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F7" w:rsidRPr="00497FF7" w:rsidRDefault="00AC2EDC" w:rsidP="00497FF7">
      <w:pPr>
        <w:spacing w:after="0" w:line="240" w:lineRule="auto"/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9086127" cy="6595843"/>
            <wp:effectExtent l="0" t="0" r="0" b="0"/>
            <wp:docPr id="1" name="Рисунок 1" descr="C:\Users\Ялкынская ООШ\Desktop\Евг сканы\ктп ист 2021- 22\ис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ист 2021- 22\ис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7014" cy="6596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FF7" w:rsidRPr="00497FF7" w:rsidRDefault="00497FF7" w:rsidP="00497FF7">
      <w:pPr>
        <w:spacing w:after="0" w:line="240" w:lineRule="auto"/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97FF7">
        <w:t xml:space="preserve">                                                                  </w:t>
      </w:r>
      <w:r w:rsidRPr="00C826E4">
        <w:rPr>
          <w:rFonts w:ascii="Times New Roman" w:hAnsi="Times New Roman"/>
          <w:b/>
          <w:sz w:val="28"/>
          <w:szCs w:val="28"/>
        </w:rPr>
        <w:t>Примерное календарно-тематическое планирование</w:t>
      </w:r>
    </w:p>
    <w:p w:rsidR="00497FF7" w:rsidRPr="00C826E4" w:rsidRDefault="00497FF7" w:rsidP="00497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«История»  5-9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</w:t>
      </w:r>
      <w:r w:rsidRPr="00A3257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Pr="00A3257D">
        <w:rPr>
          <w:rFonts w:ascii="Times New Roman" w:hAnsi="Times New Roman"/>
          <w:sz w:val="24"/>
          <w:szCs w:val="24"/>
        </w:rPr>
        <w:t>2</w:t>
      </w:r>
      <w:r w:rsidRPr="00C826E4">
        <w:rPr>
          <w:rFonts w:ascii="Times New Roman" w:hAnsi="Times New Roman"/>
          <w:sz w:val="24"/>
          <w:szCs w:val="24"/>
        </w:rPr>
        <w:t xml:space="preserve"> учебный год на изучение истории в 7 классе отводится 2 часа неделю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«история» в 7 классе  используется учебник из УМК М. Просвещение, 2017г / </w:t>
      </w:r>
      <w:proofErr w:type="spellStart"/>
      <w:r w:rsidRPr="00C826E4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 А Я История Нового времени 1500-1800гг.,7 </w:t>
      </w:r>
      <w:proofErr w:type="spellStart"/>
      <w:r w:rsidRPr="00C826E4">
        <w:rPr>
          <w:rFonts w:ascii="Times New Roman" w:hAnsi="Times New Roman"/>
          <w:sz w:val="24"/>
          <w:szCs w:val="24"/>
        </w:rPr>
        <w:t>кл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.   - </w:t>
      </w:r>
      <w:proofErr w:type="spellStart"/>
      <w:r w:rsidRPr="00C826E4">
        <w:rPr>
          <w:rFonts w:ascii="Times New Roman" w:hAnsi="Times New Roman"/>
          <w:sz w:val="24"/>
          <w:szCs w:val="24"/>
        </w:rPr>
        <w:t>Е.В.Пчелов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. История России    М.: «Русское слово»,2017;       «История Татарстана и  татарского народа» </w:t>
      </w:r>
      <w:proofErr w:type="spellStart"/>
      <w:r w:rsidRPr="00C826E4">
        <w:rPr>
          <w:rFonts w:ascii="Times New Roman" w:hAnsi="Times New Roman"/>
          <w:sz w:val="24"/>
          <w:szCs w:val="24"/>
        </w:rPr>
        <w:t>Гилязов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 И.А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 .В.И Пискарев Казань: </w:t>
      </w:r>
      <w:proofErr w:type="spellStart"/>
      <w:r w:rsidRPr="00C826E4">
        <w:rPr>
          <w:rFonts w:ascii="Times New Roman" w:hAnsi="Times New Roman"/>
          <w:sz w:val="24"/>
          <w:szCs w:val="24"/>
        </w:rPr>
        <w:t>Татар</w:t>
      </w:r>
      <w:proofErr w:type="gramStart"/>
      <w:r w:rsidRPr="00C826E4">
        <w:rPr>
          <w:rFonts w:ascii="Times New Roman" w:hAnsi="Times New Roman"/>
          <w:sz w:val="24"/>
          <w:szCs w:val="24"/>
        </w:rPr>
        <w:t>.д</w:t>
      </w:r>
      <w:proofErr w:type="gramEnd"/>
      <w:r w:rsidRPr="00C826E4">
        <w:rPr>
          <w:rFonts w:ascii="Times New Roman" w:hAnsi="Times New Roman"/>
          <w:sz w:val="24"/>
          <w:szCs w:val="24"/>
        </w:rPr>
        <w:t>ет</w:t>
      </w:r>
      <w:proofErr w:type="spellEnd"/>
      <w:r w:rsidRPr="00C826E4">
        <w:rPr>
          <w:rFonts w:ascii="Times New Roman" w:hAnsi="Times New Roman"/>
          <w:sz w:val="24"/>
          <w:szCs w:val="24"/>
        </w:rPr>
        <w:t>. изд-во, 2017.</w:t>
      </w:r>
    </w:p>
    <w:p w:rsidR="00497FF7" w:rsidRPr="00C826E4" w:rsidRDefault="00497FF7" w:rsidP="00497F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10262"/>
        <w:gridCol w:w="37"/>
        <w:gridCol w:w="1783"/>
        <w:gridCol w:w="1276"/>
        <w:gridCol w:w="1134"/>
      </w:tblGrid>
      <w:tr w:rsidR="00497FF7" w:rsidRPr="00C826E4" w:rsidTr="0084385D">
        <w:trPr>
          <w:trHeight w:val="419"/>
        </w:trPr>
        <w:tc>
          <w:tcPr>
            <w:tcW w:w="1067" w:type="dxa"/>
            <w:vMerge w:val="restart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299" w:type="dxa"/>
            <w:gridSpan w:val="2"/>
            <w:vMerge w:val="restart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497FF7" w:rsidRPr="00C826E4" w:rsidTr="0084385D">
        <w:trPr>
          <w:trHeight w:val="276"/>
        </w:trPr>
        <w:tc>
          <w:tcPr>
            <w:tcW w:w="1067" w:type="dxa"/>
            <w:vMerge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99" w:type="dxa"/>
            <w:gridSpan w:val="2"/>
            <w:vMerge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146"/>
        </w:trPr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История Нового времени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24ч)</w:t>
            </w:r>
          </w:p>
        </w:tc>
        <w:tc>
          <w:tcPr>
            <w:tcW w:w="1783" w:type="dxa"/>
            <w:vMerge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Вводный урок: от Средневековья к Новому времени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Технические открытия и выход к Мировому океану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437"/>
        </w:trPr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B74C2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687"/>
        </w:trPr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Усиление королевской власти в XVI-</w:t>
            </w:r>
            <w:proofErr w:type="spellStart"/>
            <w:r w:rsidRPr="00C826E4">
              <w:rPr>
                <w:rFonts w:ascii="Times New Roman" w:hAnsi="Times New Roman"/>
                <w:sz w:val="24"/>
                <w:szCs w:val="24"/>
              </w:rPr>
              <w:t>XVII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452"/>
        </w:trPr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Абсолютизм в Европе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Европейское общество в раннее Новое время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383"/>
        </w:trPr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Повседневная жизнь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753"/>
        </w:trPr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9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Начало Реформации в Европе. Обновление христианства </w:t>
            </w:r>
          </w:p>
        </w:tc>
        <w:tc>
          <w:tcPr>
            <w:tcW w:w="1783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Распространение Реформации в Европе. 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Контрреформация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476"/>
        </w:trPr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Парламент против короля. Революция в Англии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Путь к парламентской монархии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Международные отношения в XVI-XVIII вв.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c>
          <w:tcPr>
            <w:tcW w:w="1067" w:type="dxa"/>
            <w:shd w:val="clear" w:color="auto" w:fill="auto"/>
          </w:tcPr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262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Итоговый урок по Истории Нового времени</w:t>
            </w:r>
          </w:p>
        </w:tc>
        <w:tc>
          <w:tcPr>
            <w:tcW w:w="1820" w:type="dxa"/>
            <w:gridSpan w:val="2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7FF7" w:rsidRPr="00C826E4" w:rsidRDefault="00497FF7" w:rsidP="00497FF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</w:t>
      </w: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Pr="00C826E4">
        <w:rPr>
          <w:rFonts w:ascii="Times New Roman" w:hAnsi="Times New Roman"/>
          <w:b/>
          <w:sz w:val="24"/>
          <w:szCs w:val="24"/>
        </w:rPr>
        <w:t xml:space="preserve"> </w:t>
      </w: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7FF7" w:rsidRPr="00C826E4" w:rsidRDefault="00497FF7" w:rsidP="00497F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214"/>
        <w:tblW w:w="15434" w:type="dxa"/>
        <w:tblCellSpacing w:w="0" w:type="dxa"/>
        <w:tblInd w:w="-1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67"/>
        <w:gridCol w:w="8639"/>
        <w:gridCol w:w="1826"/>
        <w:gridCol w:w="1701"/>
        <w:gridCol w:w="1701"/>
      </w:tblGrid>
      <w:tr w:rsidR="00497FF7" w:rsidRPr="00C826E4" w:rsidTr="0084385D">
        <w:trPr>
          <w:trHeight w:val="349"/>
          <w:tblCellSpacing w:w="0" w:type="dxa"/>
        </w:trPr>
        <w:tc>
          <w:tcPr>
            <w:tcW w:w="1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97FF7" w:rsidRPr="00C826E4" w:rsidTr="0084385D">
        <w:trPr>
          <w:trHeight w:val="15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7FF7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7FF7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8"/>
                <w:szCs w:val="28"/>
              </w:rPr>
              <w:t>Россия в XVI веке (13ч.)</w:t>
            </w:r>
          </w:p>
          <w:p w:rsidR="00497FF7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497FF7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Завершение объединения Русских земель     Княжение  Василия 3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7FF7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7FF7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345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4 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Иван Грозный – первый русский царь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Внешняя политика при Иване Грозном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1185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5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Трудный путь вхождения Казанского ханства в Московское царство.</w:t>
            </w:r>
          </w:p>
          <w:p w:rsidR="00497FF7" w:rsidRPr="00C826E4" w:rsidRDefault="00497FF7" w:rsidP="0084385D">
            <w:pPr>
              <w:autoSpaceDN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Социально-экономические и культурные перемены в жизни региона. 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Народы Волго-Уральского региона и конфессиональная политика Российского государства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747"/>
          <w:tblCellSpacing w:w="0" w:type="dxa"/>
        </w:trPr>
        <w:tc>
          <w:tcPr>
            <w:tcW w:w="1567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8639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Внутренняя политика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7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Опричное лихолетье и)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Конец московской династии Рюриковичей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tabs>
                <w:tab w:val="center" w:pos="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 9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Русская православная церковь XVI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веке</w:t>
            </w:r>
            <w:proofErr w:type="gramEnd"/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Религиозная политика края XVI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веке</w:t>
            </w:r>
            <w:proofErr w:type="gramEnd"/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Русская культура в XVI веке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Создание системы управления покоренным краем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328"/>
          <w:tblCellSpacing w:w="0" w:type="dxa"/>
        </w:trPr>
        <w:tc>
          <w:tcPr>
            <w:tcW w:w="15434" w:type="dxa"/>
            <w:gridSpan w:val="5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Смутное время. Россия при первых Романовых (33 ч)</w:t>
            </w:r>
          </w:p>
        </w:tc>
      </w:tr>
      <w:tr w:rsidR="00497FF7" w:rsidRPr="00C826E4" w:rsidTr="0084385D">
        <w:trPr>
          <w:trHeight w:val="856"/>
          <w:tblCellSpacing w:w="0" w:type="dxa"/>
        </w:trPr>
        <w:tc>
          <w:tcPr>
            <w:tcW w:w="1567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 xml:space="preserve">       1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8639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 преддверии Смуты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Причины смуты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Лжедмитрий I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Край в Смутное время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Правление Василия Шуйского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Лжедмитрий II. Вторжение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21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Междуцарствие (1610-1613)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Семибоярщина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22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23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Второе ополчение  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Освобождение Москвы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Участие народов края в ополчении.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Контрольная работа№1 «Смутное время»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26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Правление Михаила Федоровича (1613-1645)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Народы Волго-Уральского региона в социальных движениях и восстаниях XVII в. </w:t>
            </w:r>
            <w:proofErr w:type="spellStart"/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Еналеевское</w:t>
            </w:r>
            <w:proofErr w:type="spellEnd"/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движение.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27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28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Правления Алексея Михайловича (16451676)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Внутренняя политика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1163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29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Россия в XVII веке </w:t>
            </w:r>
          </w:p>
          <w:p w:rsidR="00497FF7" w:rsidRPr="00C826E4" w:rsidRDefault="00497FF7" w:rsidP="008438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Соц. - экономическая и религиозная политика царизма в среднем Поволжье во второй половине XVI-начале XVII в.  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Русская деревня в XVII веке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Присоединение Украины к России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Народные волнения в 1660 – 1670-е годы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Участие народов Казанского края в восстании Степана Разина.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Наследники Алексея Михайловича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Управление и социально-экономическое развитие края во второй половине 17 века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Освоение Сибири и Дальнего Востока в XVII веке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Просвещение, литература и театр в XVII веке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41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Искусство в XVII веке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Культурная жизнь края.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42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Жизнь и быт различных сословий</w:t>
            </w: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586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43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6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Истории Татарстана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800"/>
          <w:tblCellSpacing w:w="0" w:type="dxa"/>
        </w:trPr>
        <w:tc>
          <w:tcPr>
            <w:tcW w:w="1567" w:type="dxa"/>
            <w:tcBorders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45</w:t>
            </w:r>
          </w:p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639" w:type="dxa"/>
            <w:tcBorders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Повторительно – обобщающий урок.  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Решение тестовых заданий</w:t>
            </w:r>
          </w:p>
        </w:tc>
        <w:tc>
          <w:tcPr>
            <w:tcW w:w="1826" w:type="dxa"/>
            <w:tcBorders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F7" w:rsidRPr="00C826E4" w:rsidTr="0084385D">
        <w:trPr>
          <w:trHeight w:val="231"/>
          <w:tblCellSpacing w:w="0" w:type="dxa"/>
        </w:trPr>
        <w:tc>
          <w:tcPr>
            <w:tcW w:w="1567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8639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FF7" w:rsidRPr="00C826E4" w:rsidRDefault="00497FF7" w:rsidP="00843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7FF7" w:rsidRPr="00C826E4" w:rsidRDefault="00497FF7" w:rsidP="00497F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7FF7" w:rsidRDefault="00497FF7" w:rsidP="00497FF7"/>
    <w:p w:rsidR="00A618A8" w:rsidRDefault="00AC2EDC"/>
    <w:p w:rsidR="00AC2EDC" w:rsidRDefault="00AC2EDC"/>
    <w:p w:rsidR="00AC2EDC" w:rsidRDefault="00AC2EDC"/>
    <w:p w:rsidR="00AC2EDC" w:rsidRDefault="00AC2EDC"/>
    <w:p w:rsidR="00AC2EDC" w:rsidRDefault="00AC2EDC"/>
    <w:p w:rsidR="00AC2EDC" w:rsidRDefault="00AC2EDC"/>
    <w:p w:rsidR="00AC2EDC" w:rsidRDefault="00AC2EDC"/>
    <w:p w:rsidR="00AC2EDC" w:rsidRDefault="00AC2EDC"/>
    <w:p w:rsidR="00AC2EDC" w:rsidRDefault="00AC2EDC"/>
    <w:p w:rsidR="00AC2EDC" w:rsidRDefault="00AC2EDC"/>
    <w:p w:rsidR="00AC2EDC" w:rsidRDefault="00AC2EDC"/>
    <w:p w:rsidR="00AC2EDC" w:rsidRDefault="00AC2EDC"/>
    <w:p w:rsidR="00AC2EDC" w:rsidRDefault="00AC2EDC" w:rsidP="00AC2EDC"/>
    <w:p w:rsidR="00AC2EDC" w:rsidRPr="009968BE" w:rsidRDefault="00AC2EDC" w:rsidP="00AC2EDC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AC2EDC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AC2EDC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C2EDC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C2EDC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C2EDC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C2EDC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C2EDC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C2EDC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C2EDC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DC" w:rsidRPr="009968BE" w:rsidRDefault="00AC2EDC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AC2EDC" w:rsidRDefault="00AC2EDC"/>
    <w:sectPr w:rsidR="00AC2EDC" w:rsidSect="001B34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2210"/>
    <w:rsid w:val="00087E91"/>
    <w:rsid w:val="00105B42"/>
    <w:rsid w:val="001B3006"/>
    <w:rsid w:val="00497FF7"/>
    <w:rsid w:val="00742210"/>
    <w:rsid w:val="008705D3"/>
    <w:rsid w:val="00AC2EDC"/>
    <w:rsid w:val="00B74C24"/>
    <w:rsid w:val="00B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F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E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ECF63-6C45-43D1-9640-16F4055D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737</Words>
  <Characters>4205</Characters>
  <Application>Microsoft Office Word</Application>
  <DocSecurity>0</DocSecurity>
  <Lines>35</Lines>
  <Paragraphs>9</Paragraphs>
  <ScaleCrop>false</ScaleCrop>
  <Company>Microsoft</Company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6</cp:revision>
  <dcterms:created xsi:type="dcterms:W3CDTF">2021-08-31T15:15:00Z</dcterms:created>
  <dcterms:modified xsi:type="dcterms:W3CDTF">2021-10-18T04:13:00Z</dcterms:modified>
</cp:coreProperties>
</file>